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52" w:rsidRDefault="004B0C52" w:rsidP="009E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B0C5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Mokslo žurnalų redaktorių etika</w:t>
      </w:r>
    </w:p>
    <w:p w:rsidR="009E1632" w:rsidRPr="009E1632" w:rsidRDefault="009E1632" w:rsidP="009E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4B0C52" w:rsidRPr="004B0C52" w:rsidRDefault="004B0C52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0C52">
        <w:rPr>
          <w:rFonts w:ascii="Times New Roman" w:eastAsia="Times New Roman" w:hAnsi="Times New Roman" w:cs="Times New Roman"/>
          <w:sz w:val="24"/>
          <w:szCs w:val="24"/>
          <w:lang w:eastAsia="lt-LT"/>
        </w:rPr>
        <w:t>1. Savo veikloje vadovaujasi teisingumo, sąžiningumo, garbingumo ir nešališkumo principais.</w:t>
      </w:r>
    </w:p>
    <w:p w:rsidR="004B0C52" w:rsidRPr="004B0C52" w:rsidRDefault="004B0C52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0C52">
        <w:rPr>
          <w:rFonts w:ascii="Times New Roman" w:eastAsia="Times New Roman" w:hAnsi="Times New Roman" w:cs="Times New Roman"/>
          <w:sz w:val="24"/>
          <w:szCs w:val="24"/>
          <w:lang w:eastAsia="lt-LT"/>
        </w:rPr>
        <w:t>2. Nustato aiškias taisykles ir reikalavimus redkolegijos nariams, straipsnių autoriams ir recenzentams, jas skelbia ir garantuoja jų laikymąsi.</w:t>
      </w:r>
    </w:p>
    <w:p w:rsidR="004B0C52" w:rsidRPr="009E1632" w:rsidRDefault="004B0C52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0C52">
        <w:rPr>
          <w:rFonts w:ascii="Times New Roman" w:eastAsia="Times New Roman" w:hAnsi="Times New Roman" w:cs="Times New Roman"/>
          <w:sz w:val="24"/>
          <w:szCs w:val="24"/>
          <w:lang w:eastAsia="lt-LT"/>
        </w:rPr>
        <w:t>3. Siekia aukštesnės žurnalo straipsnių kokybės nuolat tobulindamas taisykles ir reikalavimus bei jų vykdymo procedūras. Garantuoja kiekvieno numerio išėjimą laiku ir nustatytą žurnalo periodiškumą.</w:t>
      </w:r>
    </w:p>
    <w:p w:rsidR="004B0C52" w:rsidRPr="004B0C52" w:rsidRDefault="004B0C52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0C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Spręsdamas ar publikuoti straipsnį, remiasi tik jo svarba mokslui, originalumu, aiškumu ir atitikimu žurnalo tematikai. </w:t>
      </w:r>
    </w:p>
    <w:p w:rsidR="004B0C52" w:rsidRPr="009E1632" w:rsidRDefault="009E1632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4B0C52" w:rsidRPr="004B0C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Užtikrina teisingą, nešališką, anoniminį ir savalaikį teikiamų straipsnių recenzavimą. </w:t>
      </w:r>
    </w:p>
    <w:p w:rsidR="004B0C52" w:rsidRPr="004B0C52" w:rsidRDefault="009E1632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="004B0C52" w:rsidRPr="004B0C52">
        <w:rPr>
          <w:rFonts w:ascii="Times New Roman" w:eastAsia="Times New Roman" w:hAnsi="Times New Roman" w:cs="Times New Roman"/>
          <w:sz w:val="24"/>
          <w:szCs w:val="24"/>
          <w:lang w:eastAsia="lt-LT"/>
        </w:rPr>
        <w:t>. Siekia išvengti konfliktų tarp redaktorių ir leidėjų, redaktorių ir autorių, redaktorių ir recenzentų. Įvykusius konfliktus nenutyli ir sprendžia iki galo, esant reikalui juos vienaip ar kitaip viešina.</w:t>
      </w:r>
    </w:p>
    <w:p w:rsidR="004B0C52" w:rsidRPr="004B0C52" w:rsidRDefault="00AE76FB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="004B0C52" w:rsidRPr="004B0C52">
        <w:rPr>
          <w:rFonts w:ascii="Times New Roman" w:eastAsia="Times New Roman" w:hAnsi="Times New Roman" w:cs="Times New Roman"/>
          <w:sz w:val="24"/>
          <w:szCs w:val="24"/>
          <w:lang w:eastAsia="lt-LT"/>
        </w:rPr>
        <w:t>. Sudaro galimybes publikuoti ištaisymus, paaiškinimus ir atsiprašymus, jei tai būtina.</w:t>
      </w:r>
    </w:p>
    <w:p w:rsidR="004B0C52" w:rsidRPr="004B0C52" w:rsidRDefault="004B0C52" w:rsidP="004B0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E1632" w:rsidRDefault="004E03CD" w:rsidP="009E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Mokslo žurnalų recenzentų etika</w:t>
      </w:r>
    </w:p>
    <w:p w:rsidR="009E1632" w:rsidRDefault="009E1632" w:rsidP="004E03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>1. Sutinka recenzuoti tik tokius straipsnius, kurių tematikoje jo kompetencija pakankama, ir su kurių autoriais neturi interesų konfliktų. Apie nesutikimą recenzuoti galimai greičiau informuoja žurnalo redaktorių, nurodydamas nesutikimo priežastis.</w:t>
      </w: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>2. Neatsisako recenzuoti straipsnį, motyvuodamas užimtumu, jei tame žurnale skelbė savo straipsnį.</w:t>
      </w: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>3. Recenzuoja objektyviai, profesionaliai, sąžiningai, geranoriškai ir nešališkai, pateikia recenziją per redaktoriaus nustatytą terminą</w:t>
      </w:r>
      <w:r w:rsidR="009E163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Gerbia recenzavimo proceso konfidencialumą, recenzuojamą straipsnį aptaria tik su redaktoriumi. </w:t>
      </w: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>5. Recenziją teikia rašytiniu pavidalu su aiškia rekomendacija skelbti ar neskelbti straipsnį, įvardydamas trūkumus, kuriuos dar galima pašalinti, kai straipsnį siūloma skelbti, ir labai aiškius sprendimo motyvus, kai straipsnį siūloma neskelbti.</w:t>
      </w: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>6. Komentuoja straipsnį profesionaliai, objektyviai, nešališkai, išvengdamas asmeniškumų. Privačiai nereiškia nuomonės apie straipsnį, besiskiriančios nuo tos, kuri suformuluota recenzijoje.</w:t>
      </w: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 Įtaręs galimą straipsnio autorių nusižengimą etikai apie tai informuoja redaktorių ir neviešina šio įtarimo, kol redaktorius nebaigs tyrimo. </w:t>
      </w:r>
    </w:p>
    <w:p w:rsidR="004E03CD" w:rsidRPr="004E03CD" w:rsidRDefault="009E1632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="004E03CD"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4E03CD" w:rsidRPr="009E16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Pirmą recenzentą autoriai pasiūlo patys ir pateikia straipsnio recenziją. </w:t>
      </w:r>
    </w:p>
    <w:p w:rsidR="009E1632" w:rsidRDefault="009E1632" w:rsidP="004E0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E03CD" w:rsidRDefault="009E1632" w:rsidP="009E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Straipsnių autorių etika</w:t>
      </w:r>
    </w:p>
    <w:p w:rsidR="009E1632" w:rsidRPr="004E03CD" w:rsidRDefault="009E1632" w:rsidP="009E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>1. Teikia spausdinti mokslui vertingus, originalius, nei ištisai, nei dalimis anksčiau nepublikuotus straipsnius, jei nėra nuorodos į jau skelbtą publikaciją.</w:t>
      </w: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>2. Mokslinių tyrimų metodus, tyrimų duomenis ir rezultatus išdėsto taip aiškiai, kad kiti galėtų juos atkartoti.</w:t>
      </w: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>3. Savo straipsniuose neteikia kitų mokslininkų idėjų, teiginių, tyrimų metodikos ar jų rezultatų aptarimo be nuorodų į jų autorių publikacijas.</w:t>
      </w: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Nevykdo straipsnių „tiražavimo“: neskelbia tų pačių tyrimų rezultatų, juos išplėsdami, nežymiai papildydami ir perteikdami kitais sakiniais. </w:t>
      </w: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>5. Kiekvienas straipsnio autorius sutinka su visais straipsnio teiginiais, yra už juos visus atsakingas ir pasiruošęs visus juos ginti mokslinėje diskusijoje.</w:t>
      </w: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 Suvokia autorystės, bendraautorystės ir padėkos verto įnašo </w:t>
      </w:r>
      <w:r w:rsidRPr="009E1632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ąvokas. </w:t>
      </w: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>7. Kiekvienas straipsnio autorius pasirašydamas sutinka, kad įvardyti visi straipsnio autoriai ta eilės tvarka, kuri atitinka jų įnašą į straipsnį, ir yra pasirengęs detalizuoti savo įnašą į kelių autorių straipsnį</w:t>
      </w: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8. Institucijų vadovai, redaktoriai ar redakcinių kolegijų nariai teikdami straipsnį nesinaudoja užimamomis pareigomis siekdami išskirtinių sąlygų publikuoti straipsnį. </w:t>
      </w: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>9. Autoriai vadovaujasi principu, kad straipsnio šaltinių sąraše negali vyrauti savi straipsniai.</w:t>
      </w: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>10. Taiso straipsnį atsižvelgdami į pagrįstas recenzentų pastabas per redaktoriaus skirtą laiką.</w:t>
      </w:r>
    </w:p>
    <w:p w:rsid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11. Nesiekia neetiškais būdais gerinti savo </w:t>
      </w:r>
      <w:proofErr w:type="spellStart"/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>mokslometrinių</w:t>
      </w:r>
      <w:proofErr w:type="spellEnd"/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rodiklių.</w:t>
      </w:r>
    </w:p>
    <w:p w:rsidR="009E1632" w:rsidRPr="004E03CD" w:rsidRDefault="009E1632" w:rsidP="004E0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E03CD" w:rsidRDefault="009E1632" w:rsidP="009E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Straipsnių autorių etika</w:t>
      </w:r>
    </w:p>
    <w:p w:rsidR="009E1632" w:rsidRPr="004E03CD" w:rsidRDefault="009E1632" w:rsidP="009E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Pirmuoju ar pagrindiniu autoriumi laikomas asmuo, kuris vadovavo tyrimui ir įnešė didžiausią indėlį į tyrimo vykdymą ir jo rezultatų interpretavimą. Visi bendraautoriai turi sutikti su autorių eilės tvarka. </w:t>
      </w:r>
    </w:p>
    <w:bookmarkEnd w:id="0"/>
    <w:p w:rsidR="004E03CD" w:rsidRPr="004E03CD" w:rsidRDefault="004E03CD" w:rsidP="00C1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>Pirmasis autorius turi prioritetinę teisę nustatyti autorių eiliškumą. Nesutinkantys dėl pirmojo autoriaus ar autorių eilės tvarkos gali kreiptis į padalinio vadovus, nesutinkantys su jų sprendimu –</w:t>
      </w:r>
      <w:r w:rsidR="00AE76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>į atsakingą už mokslinę veiklą institucijos vadovą</w:t>
      </w:r>
    </w:p>
    <w:p w:rsidR="009E1632" w:rsidRDefault="009E1632" w:rsidP="004E0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E03CD" w:rsidRDefault="009E1632" w:rsidP="009E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Pagrindiniai šaltiniai</w:t>
      </w:r>
    </w:p>
    <w:p w:rsidR="009E1632" w:rsidRPr="004E03CD" w:rsidRDefault="009E1632" w:rsidP="009E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4E03CD" w:rsidRPr="004E03CD" w:rsidRDefault="004E03CD" w:rsidP="004E0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E03CD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 mokslo taryba. Mokslinės veiklos etikos principai</w:t>
      </w:r>
    </w:p>
    <w:p w:rsidR="006616F3" w:rsidRPr="009E1632" w:rsidRDefault="009E1632" w:rsidP="009E1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632">
        <w:rPr>
          <w:rFonts w:ascii="Times New Roman" w:eastAsia="Times New Roman" w:hAnsi="Times New Roman" w:cs="Times New Roman"/>
          <w:sz w:val="24"/>
          <w:szCs w:val="24"/>
          <w:lang w:eastAsia="lt-LT"/>
        </w:rPr>
        <w:t>Committee</w:t>
      </w:r>
      <w:proofErr w:type="spellEnd"/>
      <w:r w:rsidRPr="009E16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9E1632">
        <w:rPr>
          <w:rFonts w:ascii="Times New Roman" w:eastAsia="Times New Roman" w:hAnsi="Times New Roman" w:cs="Times New Roman"/>
          <w:sz w:val="24"/>
          <w:szCs w:val="24"/>
          <w:lang w:eastAsia="lt-LT"/>
        </w:rPr>
        <w:t>on</w:t>
      </w:r>
      <w:proofErr w:type="spellEnd"/>
      <w:r w:rsidRPr="009E16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9E1632">
        <w:rPr>
          <w:rFonts w:ascii="Times New Roman" w:eastAsia="Times New Roman" w:hAnsi="Times New Roman" w:cs="Times New Roman"/>
          <w:sz w:val="24"/>
          <w:szCs w:val="24"/>
          <w:lang w:eastAsia="lt-LT"/>
        </w:rPr>
        <w:t>Publication</w:t>
      </w:r>
      <w:proofErr w:type="spellEnd"/>
      <w:r w:rsidRPr="009E16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9E1632">
        <w:rPr>
          <w:rFonts w:ascii="Times New Roman" w:eastAsia="Times New Roman" w:hAnsi="Times New Roman" w:cs="Times New Roman"/>
          <w:sz w:val="24"/>
          <w:szCs w:val="24"/>
          <w:lang w:eastAsia="lt-LT"/>
        </w:rPr>
        <w:t>Ethics</w:t>
      </w:r>
      <w:proofErr w:type="spellEnd"/>
      <w:r w:rsidRPr="009E16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(COPE). </w:t>
      </w:r>
      <w:proofErr w:type="spellStart"/>
      <w:r w:rsidRPr="009E1632">
        <w:rPr>
          <w:rFonts w:ascii="Times New Roman" w:eastAsia="Times New Roman" w:hAnsi="Times New Roman" w:cs="Times New Roman"/>
          <w:sz w:val="24"/>
          <w:szCs w:val="24"/>
          <w:lang w:eastAsia="lt-LT"/>
        </w:rPr>
        <w:t>Code</w:t>
      </w:r>
      <w:proofErr w:type="spellEnd"/>
      <w:r w:rsidRPr="009E16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9E1632">
        <w:rPr>
          <w:rFonts w:ascii="Times New Roman" w:eastAsia="Times New Roman" w:hAnsi="Times New Roman" w:cs="Times New Roman"/>
          <w:sz w:val="24"/>
          <w:szCs w:val="24"/>
          <w:lang w:eastAsia="lt-LT"/>
        </w:rPr>
        <w:t>of</w:t>
      </w:r>
      <w:proofErr w:type="spellEnd"/>
      <w:r w:rsidRPr="009E16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9E1632">
        <w:rPr>
          <w:rFonts w:ascii="Times New Roman" w:eastAsia="Times New Roman" w:hAnsi="Times New Roman" w:cs="Times New Roman"/>
          <w:sz w:val="24"/>
          <w:szCs w:val="24"/>
          <w:lang w:eastAsia="lt-LT"/>
        </w:rPr>
        <w:t>Ethics</w:t>
      </w:r>
      <w:proofErr w:type="spellEnd"/>
      <w:r w:rsidRPr="009E163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sectPr w:rsidR="006616F3" w:rsidRPr="009E163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52"/>
    <w:rsid w:val="001808A4"/>
    <w:rsid w:val="004B0C52"/>
    <w:rsid w:val="004E03CD"/>
    <w:rsid w:val="00734E3D"/>
    <w:rsid w:val="00842030"/>
    <w:rsid w:val="009D2450"/>
    <w:rsid w:val="009E1632"/>
    <w:rsid w:val="00AE76FB"/>
    <w:rsid w:val="00C1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2773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Darbuotojas</cp:lastModifiedBy>
  <cp:revision>4</cp:revision>
  <dcterms:created xsi:type="dcterms:W3CDTF">2017-12-29T08:04:00Z</dcterms:created>
  <dcterms:modified xsi:type="dcterms:W3CDTF">2017-12-29T08:24:00Z</dcterms:modified>
</cp:coreProperties>
</file>